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539" w:rsidRDefault="008E7539" w:rsidP="008E7539">
      <w:pPr>
        <w:spacing w:before="100" w:beforeAutospacing="1"/>
      </w:pPr>
      <w:r>
        <w:rPr>
          <w:b/>
          <w:bCs/>
          <w:color w:val="008000"/>
          <w:sz w:val="36"/>
          <w:szCs w:val="36"/>
          <w:u w:val="single"/>
        </w:rPr>
        <w:t>Mission Statement</w:t>
      </w:r>
    </w:p>
    <w:p w:rsidR="008E7539" w:rsidRPr="008E7539" w:rsidRDefault="008E7539" w:rsidP="008E7539">
      <w:pPr>
        <w:spacing w:before="100" w:beforeAutospacing="1"/>
      </w:pPr>
      <w:r w:rsidRPr="008E7539">
        <w:rPr>
          <w:bCs/>
          <w:i/>
          <w:iCs/>
        </w:rPr>
        <w:t>The Harrison Woods Homeowners Association is dedicated to promoting a sense of community, while maintaining a safe, enjoyable, and inclusive neighborhood that is well-maintained and beautiful to enjoy. To uphold and enhance property values by enforcing the covenants, responsibly managing community assets, and continuously improving the key features of Harrison Woods. We value integrity, fairness, consistent firmness, common sense, and community involvement and participation.   All of which benefit the greater good of the Community.  </w:t>
      </w:r>
    </w:p>
    <w:p w:rsidR="008E7539" w:rsidRPr="008E7539" w:rsidRDefault="008E7539" w:rsidP="008E7539">
      <w:pPr>
        <w:spacing w:before="100" w:beforeAutospacing="1"/>
        <w:rPr>
          <w:b/>
          <w:bCs/>
          <w:color w:val="008000"/>
          <w:sz w:val="36"/>
          <w:szCs w:val="36"/>
          <w:u w:val="single"/>
        </w:rPr>
      </w:pPr>
      <w:r>
        <w:rPr>
          <w:color w:val="008000"/>
          <w:sz w:val="36"/>
          <w:szCs w:val="36"/>
          <w:u w:val="single"/>
        </w:rPr>
        <w:t>Member Objectives</w:t>
      </w:r>
    </w:p>
    <w:p w:rsidR="008E7539" w:rsidRPr="008E7539" w:rsidRDefault="008E7539"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r w:rsidRPr="008E7539">
        <w:rPr>
          <w:rFonts w:asciiTheme="minorHAnsi" w:eastAsiaTheme="minorHAnsi" w:hAnsiTheme="minorHAnsi" w:cstheme="minorBidi"/>
          <w:b/>
          <w:i/>
          <w:iCs/>
          <w:sz w:val="22"/>
          <w:szCs w:val="22"/>
        </w:rPr>
        <w:t>Good Neighbors</w:t>
      </w:r>
      <w:r w:rsidRPr="008E7539">
        <w:rPr>
          <w:rFonts w:asciiTheme="minorHAnsi" w:eastAsiaTheme="minorHAnsi" w:hAnsiTheme="minorHAnsi" w:cstheme="minorBidi"/>
          <w:bCs/>
          <w:i/>
          <w:iCs/>
          <w:sz w:val="22"/>
          <w:szCs w:val="22"/>
        </w:rPr>
        <w:t> - We are neighbors first, Association members second. There is no better substitute than to resolve issues as neighbors. Not all issues need, should or will have Association implication.</w:t>
      </w:r>
    </w:p>
    <w:p w:rsidR="008E7539" w:rsidRPr="008E7539" w:rsidRDefault="008E7539"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r w:rsidRPr="008E7539">
        <w:rPr>
          <w:rFonts w:asciiTheme="minorHAnsi" w:eastAsiaTheme="minorHAnsi" w:hAnsiTheme="minorHAnsi" w:cstheme="minorBidi"/>
          <w:b/>
          <w:i/>
          <w:iCs/>
          <w:sz w:val="22"/>
          <w:szCs w:val="22"/>
        </w:rPr>
        <w:t>Volunteerism</w:t>
      </w:r>
      <w:r w:rsidRPr="008E7539">
        <w:rPr>
          <w:rFonts w:asciiTheme="minorHAnsi" w:eastAsiaTheme="minorHAnsi" w:hAnsiTheme="minorHAnsi" w:cstheme="minorBidi"/>
          <w:bCs/>
          <w:i/>
          <w:iCs/>
          <w:sz w:val="22"/>
          <w:szCs w:val="22"/>
        </w:rPr>
        <w:t> – We highly value volunteers who go beyond the normal commitment(s) of being a resident.</w:t>
      </w:r>
    </w:p>
    <w:p w:rsidR="008E7539" w:rsidRPr="008E7539" w:rsidRDefault="008E7539"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r w:rsidRPr="008E7539">
        <w:rPr>
          <w:rFonts w:asciiTheme="minorHAnsi" w:eastAsiaTheme="minorHAnsi" w:hAnsiTheme="minorHAnsi" w:cstheme="minorBidi"/>
          <w:b/>
          <w:i/>
          <w:iCs/>
          <w:sz w:val="22"/>
          <w:szCs w:val="22"/>
        </w:rPr>
        <w:t>Property Maintenance</w:t>
      </w:r>
      <w:r w:rsidRPr="008E7539">
        <w:rPr>
          <w:rFonts w:asciiTheme="minorHAnsi" w:eastAsiaTheme="minorHAnsi" w:hAnsiTheme="minorHAnsi" w:cstheme="minorBidi"/>
          <w:bCs/>
          <w:i/>
          <w:iCs/>
          <w:sz w:val="22"/>
          <w:szCs w:val="22"/>
        </w:rPr>
        <w:t> - Each home/property owner will maintain the Association common areas and their respective property in a manner that complements the Association and doesn’t detract from the value of our properties or common areas.</w:t>
      </w:r>
    </w:p>
    <w:p w:rsidR="008E7539" w:rsidRPr="008E7539" w:rsidRDefault="008E7539"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r w:rsidRPr="008E7539">
        <w:rPr>
          <w:rFonts w:asciiTheme="minorHAnsi" w:eastAsiaTheme="minorHAnsi" w:hAnsiTheme="minorHAnsi" w:cstheme="minorBidi"/>
          <w:b/>
          <w:i/>
          <w:iCs/>
          <w:sz w:val="22"/>
          <w:szCs w:val="22"/>
        </w:rPr>
        <w:t>Common Good</w:t>
      </w:r>
      <w:r w:rsidRPr="008E7539">
        <w:rPr>
          <w:rFonts w:asciiTheme="minorHAnsi" w:eastAsiaTheme="minorHAnsi" w:hAnsiTheme="minorHAnsi" w:cstheme="minorBidi"/>
          <w:bCs/>
          <w:i/>
          <w:iCs/>
          <w:sz w:val="22"/>
          <w:szCs w:val="22"/>
        </w:rPr>
        <w:t> - We will evaluate all issues on their merit to the Association and the Mission Statement and not with regard to any particular interest group.</w:t>
      </w:r>
    </w:p>
    <w:p w:rsidR="008E7539" w:rsidRPr="008E7539" w:rsidRDefault="008E7539"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r w:rsidRPr="008E7539">
        <w:rPr>
          <w:rFonts w:asciiTheme="minorHAnsi" w:eastAsiaTheme="minorHAnsi" w:hAnsiTheme="minorHAnsi" w:cstheme="minorBidi"/>
          <w:b/>
          <w:i/>
          <w:iCs/>
          <w:sz w:val="22"/>
          <w:szCs w:val="22"/>
        </w:rPr>
        <w:t>Continually Improving</w:t>
      </w:r>
      <w:r w:rsidRPr="008E7539">
        <w:rPr>
          <w:rFonts w:asciiTheme="minorHAnsi" w:eastAsiaTheme="minorHAnsi" w:hAnsiTheme="minorHAnsi" w:cstheme="minorBidi"/>
          <w:bCs/>
          <w:i/>
          <w:iCs/>
          <w:sz w:val="22"/>
          <w:szCs w:val="22"/>
        </w:rPr>
        <w:t> - We will endeavor to evolve as an Association to the ever-changing times in the policies and decisions we make, always referring to the original Covenants, Articles, and By-laws for the spirit in design of our Community.</w:t>
      </w:r>
    </w:p>
    <w:p w:rsidR="00D03B20" w:rsidRPr="008E7539" w:rsidRDefault="008E7539" w:rsidP="008E7539">
      <w:pPr>
        <w:spacing w:before="100" w:beforeAutospacing="1"/>
        <w:rPr>
          <w:color w:val="008000"/>
          <w:sz w:val="36"/>
          <w:szCs w:val="36"/>
          <w:u w:val="single"/>
        </w:rPr>
      </w:pPr>
      <w:r w:rsidRPr="008E7539">
        <w:rPr>
          <w:color w:val="008000"/>
          <w:sz w:val="36"/>
          <w:szCs w:val="36"/>
          <w:u w:val="single"/>
        </w:rPr>
        <w:t>Our Community</w:t>
      </w:r>
    </w:p>
    <w:p w:rsidR="00D03B20" w:rsidRDefault="00D03B20"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r w:rsidRPr="008E7539">
        <w:rPr>
          <w:rFonts w:asciiTheme="minorHAnsi" w:eastAsiaTheme="minorHAnsi" w:hAnsiTheme="minorHAnsi" w:cstheme="minorBidi"/>
          <w:b/>
          <w:i/>
          <w:iCs/>
          <w:sz w:val="22"/>
          <w:szCs w:val="22"/>
        </w:rPr>
        <w:t>Harrison Woods</w:t>
      </w:r>
      <w:r w:rsidRPr="008E7539">
        <w:rPr>
          <w:rFonts w:asciiTheme="minorHAnsi" w:eastAsiaTheme="minorHAnsi" w:hAnsiTheme="minorHAnsi" w:cstheme="minorBidi"/>
          <w:bCs/>
          <w:i/>
          <w:iCs/>
          <w:sz w:val="22"/>
          <w:szCs w:val="22"/>
        </w:rPr>
        <w:t xml:space="preserve"> is located in one of the Omaha metro areas most popular areas. Generally situated at the intersection of 168th and Harrison, the entrances are at 173rd on Harrison or just south of Harrison on 168th Street.</w:t>
      </w:r>
    </w:p>
    <w:p w:rsidR="008E7539" w:rsidRPr="008E7539" w:rsidRDefault="008E7539"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p>
    <w:p w:rsidR="00D03B20" w:rsidRDefault="00D03B20"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r w:rsidRPr="008E7539">
        <w:rPr>
          <w:rFonts w:asciiTheme="minorHAnsi" w:eastAsiaTheme="minorHAnsi" w:hAnsiTheme="minorHAnsi" w:cstheme="minorBidi"/>
          <w:bCs/>
          <w:i/>
          <w:iCs/>
          <w:sz w:val="22"/>
          <w:szCs w:val="22"/>
        </w:rPr>
        <w:t xml:space="preserve">Two creeks make their way through Harrison Woods. The mature trees provide a back drop for the homes within the community. The walking trail and green space along the creek provide access to a bit of nature for your enjoyment. For an expanded natural experience, two major recreational areas are within 2 miles of Harrison Woods. Lake </w:t>
      </w:r>
      <w:proofErr w:type="spellStart"/>
      <w:r w:rsidRPr="008E7539">
        <w:rPr>
          <w:rFonts w:asciiTheme="minorHAnsi" w:eastAsiaTheme="minorHAnsi" w:hAnsiTheme="minorHAnsi" w:cstheme="minorBidi"/>
          <w:bCs/>
          <w:i/>
          <w:iCs/>
          <w:sz w:val="22"/>
          <w:szCs w:val="22"/>
        </w:rPr>
        <w:t>Zorinsky</w:t>
      </w:r>
      <w:proofErr w:type="spellEnd"/>
      <w:r w:rsidRPr="008E7539">
        <w:rPr>
          <w:rFonts w:asciiTheme="minorHAnsi" w:eastAsiaTheme="minorHAnsi" w:hAnsiTheme="minorHAnsi" w:cstheme="minorBidi"/>
          <w:bCs/>
          <w:i/>
          <w:iCs/>
          <w:sz w:val="22"/>
          <w:szCs w:val="22"/>
        </w:rPr>
        <w:t xml:space="preserve"> and </w:t>
      </w:r>
      <w:proofErr w:type="spellStart"/>
      <w:r w:rsidRPr="008E7539">
        <w:rPr>
          <w:rFonts w:asciiTheme="minorHAnsi" w:eastAsiaTheme="minorHAnsi" w:hAnsiTheme="minorHAnsi" w:cstheme="minorBidi"/>
          <w:bCs/>
          <w:i/>
          <w:iCs/>
          <w:sz w:val="22"/>
          <w:szCs w:val="22"/>
        </w:rPr>
        <w:t>Wehrspann</w:t>
      </w:r>
      <w:proofErr w:type="spellEnd"/>
      <w:r w:rsidRPr="008E7539">
        <w:rPr>
          <w:rFonts w:asciiTheme="minorHAnsi" w:eastAsiaTheme="minorHAnsi" w:hAnsiTheme="minorHAnsi" w:cstheme="minorBidi"/>
          <w:bCs/>
          <w:i/>
          <w:iCs/>
          <w:sz w:val="22"/>
          <w:szCs w:val="22"/>
        </w:rPr>
        <w:t xml:space="preserve"> Recreation areas offer miles of trails, picnicking, light boating, and a convenient place to enjoy the great outdoors.</w:t>
      </w:r>
    </w:p>
    <w:p w:rsidR="008E7539" w:rsidRPr="008E7539" w:rsidRDefault="008E7539"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p>
    <w:p w:rsidR="00D03B20" w:rsidRDefault="00D03B20"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r w:rsidRPr="008E7539">
        <w:rPr>
          <w:rFonts w:asciiTheme="minorHAnsi" w:eastAsiaTheme="minorHAnsi" w:hAnsiTheme="minorHAnsi" w:cstheme="minorBidi"/>
          <w:bCs/>
          <w:i/>
          <w:iCs/>
          <w:sz w:val="22"/>
          <w:szCs w:val="22"/>
        </w:rPr>
        <w:t>You may know Harrison Woods by the “Live Here, Swim Here” advertising campaign. The pool at Harrison Woods was built for the residents and their accompanied guest. The Harrison Woods Homeowners Association is active, and operates the pool.</w:t>
      </w:r>
    </w:p>
    <w:p w:rsidR="008E7539" w:rsidRPr="008E7539" w:rsidRDefault="008E7539"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p>
    <w:p w:rsidR="00D03B20" w:rsidRPr="008E7539" w:rsidRDefault="00D03B20" w:rsidP="008E7539">
      <w:pPr>
        <w:pStyle w:val="NormalWeb"/>
        <w:spacing w:before="0" w:beforeAutospacing="0" w:after="0" w:afterAutospacing="0" w:line="248" w:lineRule="atLeast"/>
        <w:rPr>
          <w:rFonts w:asciiTheme="minorHAnsi" w:eastAsiaTheme="minorHAnsi" w:hAnsiTheme="minorHAnsi" w:cstheme="minorBidi"/>
          <w:bCs/>
          <w:i/>
          <w:iCs/>
          <w:sz w:val="22"/>
          <w:szCs w:val="22"/>
        </w:rPr>
      </w:pPr>
      <w:r w:rsidRPr="008E7539">
        <w:rPr>
          <w:rFonts w:asciiTheme="minorHAnsi" w:eastAsiaTheme="minorHAnsi" w:hAnsiTheme="minorHAnsi" w:cstheme="minorBidi"/>
          <w:bCs/>
          <w:i/>
          <w:iCs/>
          <w:sz w:val="22"/>
          <w:szCs w:val="22"/>
        </w:rPr>
        <w:t>Harrison Woods is located in the highly rated Gretna Public School District, providing all the benefits of an excellent mid-sized school. Gretna Schools consistently perform at the top end of local, state, and federal rankings in all categories</w:t>
      </w:r>
      <w:r w:rsidRPr="008E7539">
        <w:rPr>
          <w:rFonts w:asciiTheme="minorHAnsi" w:eastAsiaTheme="minorHAnsi" w:hAnsiTheme="minorHAnsi" w:cstheme="minorBidi"/>
          <w:bCs/>
          <w:i/>
          <w:iCs/>
          <w:sz w:val="22"/>
          <w:szCs w:val="22"/>
        </w:rPr>
        <w:t>.</w:t>
      </w:r>
    </w:p>
    <w:p w:rsidR="008E7539" w:rsidRDefault="008E7539" w:rsidP="00D03B20">
      <w:pPr>
        <w:pStyle w:val="NormalWeb"/>
      </w:pPr>
    </w:p>
    <w:p w:rsidR="003D5988" w:rsidRDefault="003D5988"/>
    <w:sectPr w:rsidR="003D5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20"/>
    <w:rsid w:val="003B2871"/>
    <w:rsid w:val="003D5988"/>
    <w:rsid w:val="007476D3"/>
    <w:rsid w:val="008E7539"/>
    <w:rsid w:val="00D0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3B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B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B20"/>
    <w:rPr>
      <w:b/>
      <w:bCs/>
    </w:rPr>
  </w:style>
  <w:style w:type="character" w:customStyle="1" w:styleId="Heading2Char">
    <w:name w:val="Heading 2 Char"/>
    <w:basedOn w:val="DefaultParagraphFont"/>
    <w:link w:val="Heading2"/>
    <w:uiPriority w:val="9"/>
    <w:rsid w:val="00D03B20"/>
    <w:rPr>
      <w:rFonts w:ascii="Times New Roman" w:eastAsia="Times New Roman" w:hAnsi="Times New Roman" w:cs="Times New Roman"/>
      <w:b/>
      <w:bCs/>
      <w:sz w:val="36"/>
      <w:szCs w:val="36"/>
    </w:rPr>
  </w:style>
  <w:style w:type="paragraph" w:customStyle="1" w:styleId="body">
    <w:name w:val="body"/>
    <w:basedOn w:val="Normal"/>
    <w:rsid w:val="00D03B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3B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B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B20"/>
    <w:rPr>
      <w:b/>
      <w:bCs/>
    </w:rPr>
  </w:style>
  <w:style w:type="character" w:customStyle="1" w:styleId="Heading2Char">
    <w:name w:val="Heading 2 Char"/>
    <w:basedOn w:val="DefaultParagraphFont"/>
    <w:link w:val="Heading2"/>
    <w:uiPriority w:val="9"/>
    <w:rsid w:val="00D03B20"/>
    <w:rPr>
      <w:rFonts w:ascii="Times New Roman" w:eastAsia="Times New Roman" w:hAnsi="Times New Roman" w:cs="Times New Roman"/>
      <w:b/>
      <w:bCs/>
      <w:sz w:val="36"/>
      <w:szCs w:val="36"/>
    </w:rPr>
  </w:style>
  <w:style w:type="paragraph" w:customStyle="1" w:styleId="body">
    <w:name w:val="body"/>
    <w:basedOn w:val="Normal"/>
    <w:rsid w:val="00D03B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9038">
      <w:bodyDiv w:val="1"/>
      <w:marLeft w:val="0"/>
      <w:marRight w:val="0"/>
      <w:marTop w:val="0"/>
      <w:marBottom w:val="0"/>
      <w:divBdr>
        <w:top w:val="none" w:sz="0" w:space="0" w:color="auto"/>
        <w:left w:val="none" w:sz="0" w:space="0" w:color="auto"/>
        <w:bottom w:val="none" w:sz="0" w:space="0" w:color="auto"/>
        <w:right w:val="none" w:sz="0" w:space="0" w:color="auto"/>
      </w:divBdr>
    </w:div>
    <w:div w:id="229779889">
      <w:bodyDiv w:val="1"/>
      <w:marLeft w:val="0"/>
      <w:marRight w:val="0"/>
      <w:marTop w:val="0"/>
      <w:marBottom w:val="0"/>
      <w:divBdr>
        <w:top w:val="none" w:sz="0" w:space="0" w:color="auto"/>
        <w:left w:val="none" w:sz="0" w:space="0" w:color="auto"/>
        <w:bottom w:val="none" w:sz="0" w:space="0" w:color="auto"/>
        <w:right w:val="none" w:sz="0" w:space="0" w:color="auto"/>
      </w:divBdr>
      <w:divsChild>
        <w:div w:id="206838724">
          <w:marLeft w:val="0"/>
          <w:marRight w:val="0"/>
          <w:marTop w:val="0"/>
          <w:marBottom w:val="0"/>
          <w:divBdr>
            <w:top w:val="none" w:sz="0" w:space="0" w:color="auto"/>
            <w:left w:val="none" w:sz="0" w:space="0" w:color="auto"/>
            <w:bottom w:val="none" w:sz="0" w:space="0" w:color="auto"/>
            <w:right w:val="none" w:sz="0" w:space="0" w:color="auto"/>
          </w:divBdr>
          <w:divsChild>
            <w:div w:id="1899391774">
              <w:marLeft w:val="0"/>
              <w:marRight w:val="0"/>
              <w:marTop w:val="0"/>
              <w:marBottom w:val="0"/>
              <w:divBdr>
                <w:top w:val="none" w:sz="0" w:space="0" w:color="auto"/>
                <w:left w:val="none" w:sz="0" w:space="0" w:color="auto"/>
                <w:bottom w:val="none" w:sz="0" w:space="0" w:color="auto"/>
                <w:right w:val="none" w:sz="0" w:space="0" w:color="auto"/>
              </w:divBdr>
              <w:divsChild>
                <w:div w:id="6290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48506">
          <w:marLeft w:val="0"/>
          <w:marRight w:val="0"/>
          <w:marTop w:val="0"/>
          <w:marBottom w:val="0"/>
          <w:divBdr>
            <w:top w:val="none" w:sz="0" w:space="0" w:color="auto"/>
            <w:left w:val="none" w:sz="0" w:space="0" w:color="auto"/>
            <w:bottom w:val="none" w:sz="0" w:space="0" w:color="auto"/>
            <w:right w:val="none" w:sz="0" w:space="0" w:color="auto"/>
          </w:divBdr>
          <w:divsChild>
            <w:div w:id="1717772931">
              <w:marLeft w:val="0"/>
              <w:marRight w:val="0"/>
              <w:marTop w:val="0"/>
              <w:marBottom w:val="0"/>
              <w:divBdr>
                <w:top w:val="none" w:sz="0" w:space="0" w:color="auto"/>
                <w:left w:val="none" w:sz="0" w:space="0" w:color="auto"/>
                <w:bottom w:val="none" w:sz="0" w:space="0" w:color="auto"/>
                <w:right w:val="none" w:sz="0" w:space="0" w:color="auto"/>
              </w:divBdr>
              <w:divsChild>
                <w:div w:id="37093982">
                  <w:marLeft w:val="0"/>
                  <w:marRight w:val="0"/>
                  <w:marTop w:val="0"/>
                  <w:marBottom w:val="0"/>
                  <w:divBdr>
                    <w:top w:val="none" w:sz="0" w:space="0" w:color="auto"/>
                    <w:left w:val="none" w:sz="0" w:space="0" w:color="auto"/>
                    <w:bottom w:val="none" w:sz="0" w:space="0" w:color="auto"/>
                    <w:right w:val="none" w:sz="0" w:space="0" w:color="auto"/>
                  </w:divBdr>
                  <w:divsChild>
                    <w:div w:id="7859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9526">
      <w:bodyDiv w:val="1"/>
      <w:marLeft w:val="0"/>
      <w:marRight w:val="0"/>
      <w:marTop w:val="0"/>
      <w:marBottom w:val="0"/>
      <w:divBdr>
        <w:top w:val="none" w:sz="0" w:space="0" w:color="auto"/>
        <w:left w:val="none" w:sz="0" w:space="0" w:color="auto"/>
        <w:bottom w:val="none" w:sz="0" w:space="0" w:color="auto"/>
        <w:right w:val="none" w:sz="0" w:space="0" w:color="auto"/>
      </w:divBdr>
      <w:divsChild>
        <w:div w:id="2039818688">
          <w:marLeft w:val="0"/>
          <w:marRight w:val="0"/>
          <w:marTop w:val="0"/>
          <w:marBottom w:val="0"/>
          <w:divBdr>
            <w:top w:val="none" w:sz="0" w:space="0" w:color="auto"/>
            <w:left w:val="none" w:sz="0" w:space="0" w:color="auto"/>
            <w:bottom w:val="none" w:sz="0" w:space="0" w:color="auto"/>
            <w:right w:val="none" w:sz="0" w:space="0" w:color="auto"/>
          </w:divBdr>
        </w:div>
      </w:divsChild>
    </w:div>
    <w:div w:id="112684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TD Ameritrade</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TDA Associate</dc:creator>
  <cp:lastModifiedBy>TDA Associate</cp:lastModifiedBy>
  <cp:revision>1</cp:revision>
  <dcterms:created xsi:type="dcterms:W3CDTF">2014-10-24T14:13:00Z</dcterms:created>
  <dcterms:modified xsi:type="dcterms:W3CDTF">2014-10-24T15:59:00Z</dcterms:modified>
</cp:coreProperties>
</file>